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995" w14:textId="11E259AA" w:rsidR="005328A7" w:rsidRPr="00672554" w:rsidRDefault="002B4D64" w:rsidP="00672554">
      <w:pPr>
        <w:jc w:val="center"/>
        <w:rPr>
          <w:rFonts w:eastAsia="黑体"/>
          <w:b/>
          <w:bCs/>
          <w:kern w:val="44"/>
          <w:sz w:val="36"/>
          <w:szCs w:val="36"/>
        </w:rPr>
      </w:pPr>
      <w:r w:rsidRPr="00672554">
        <w:rPr>
          <w:rFonts w:eastAsia="黑体" w:hint="eastAsia"/>
          <w:b/>
          <w:bCs/>
          <w:kern w:val="44"/>
          <w:sz w:val="36"/>
          <w:szCs w:val="36"/>
        </w:rPr>
        <w:t>2</w:t>
      </w:r>
      <w:r w:rsidRPr="00672554">
        <w:rPr>
          <w:rFonts w:eastAsia="黑体"/>
          <w:b/>
          <w:bCs/>
          <w:kern w:val="44"/>
          <w:sz w:val="36"/>
          <w:szCs w:val="36"/>
        </w:rPr>
        <w:t>021</w:t>
      </w:r>
      <w:r w:rsidRPr="00672554">
        <w:rPr>
          <w:rFonts w:eastAsia="黑体" w:hint="eastAsia"/>
          <w:b/>
          <w:bCs/>
          <w:kern w:val="44"/>
          <w:sz w:val="36"/>
          <w:szCs w:val="36"/>
        </w:rPr>
        <w:t>年发表论文</w:t>
      </w:r>
    </w:p>
    <w:p w14:paraId="362856F0" w14:textId="6CCD4408" w:rsidR="002B4D64" w:rsidRPr="000F4001" w:rsidRDefault="00672554" w:rsidP="002B4D64">
      <w:pPr>
        <w:pStyle w:val="2"/>
        <w:spacing w:before="60" w:after="60" w:line="360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/>
          <w:color w:val="auto"/>
          <w:sz w:val="28"/>
          <w:szCs w:val="28"/>
        </w:rPr>
        <w:t>1</w:t>
      </w:r>
      <w:r w:rsidR="002B4D64" w:rsidRPr="000F4001">
        <w:rPr>
          <w:rFonts w:ascii="Times New Roman" w:eastAsia="黑体" w:hAnsi="Times New Roman" w:cs="Times New Roman"/>
          <w:color w:val="auto"/>
          <w:sz w:val="28"/>
          <w:szCs w:val="28"/>
        </w:rPr>
        <w:t>、英文期刊论文</w:t>
      </w:r>
    </w:p>
    <w:p w14:paraId="449C1565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Zhigao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Wei, Hulin Dai, Xuan Peng,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Feluca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Two-stage Graph Coloring Algorithm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ith Color-centric Paradigm on GPU",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Parallel and Distributed 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vol.32, no. 1, pp. 160-173, Jan. 2021</w:t>
      </w:r>
    </w:p>
    <w:p w14:paraId="32EDA639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Di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Kan Hu, Yu Zhang, "a Survey of Non-volatile Main Memory Technologies: State-of-the-Arts, Practices, and Future Directions", J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ournal of Computer Science and Technology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vol.36, no. 1, pp. 4-32, Jan. 2021</w:t>
      </w:r>
    </w:p>
    <w:p w14:paraId="620EAD13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Wei Zhou, Hong Huang,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Dongxiao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Fu, "Core Decomposition and Maintenance in Weighted Graph",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World Wide Web Journal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vol.24, no. 2, pp. 541-561, Jan. 2021</w:t>
      </w:r>
    </w:p>
    <w:p w14:paraId="68129FF8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Tingting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"Resource Abstraction and Data Placement for Distributed Hybrid Memory Pool",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 of Computer Science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vol.15, no. 3, pp. 153103:1-11, Jan. 2021</w:t>
      </w:r>
    </w:p>
    <w:p w14:paraId="2D8FE6C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Pai Chen,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Jianhui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Yue,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"Trade-off Between Hit Rate and Hit Latency for Optimizing DRAM Cache",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Emerging Topics in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vol.9, no. 1, pp. 55-64, Jan. 2021</w:t>
      </w:r>
    </w:p>
    <w:p w14:paraId="04953989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Junfeng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Tongbo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Hao, Chen Yu,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"A3C-DO: a Regional Resource Scheduling Framework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on Deep Reinforcement Learning in Edge Scenario",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vol.70, no. 2, pp. 228-239, Feb. 2021</w:t>
      </w:r>
    </w:p>
    <w:p w14:paraId="6BCCFD0E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Cui Wang, Kim-Kwang Raymond Choo,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 Novel Privacy Preserving Framework for Large Scale Graph Data Publishing",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Knowledge and Data Engineering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2, pp. 331-343, Feb. 2021</w:t>
      </w:r>
    </w:p>
    <w:p w14:paraId="3214FC72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Ronghua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"Mining Diversified Top-r Lasting Cohesive Subgraphs on Temporal Networks",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Big Data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Feb. 2021</w:t>
      </w:r>
    </w:p>
    <w:p w14:paraId="6A256CB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Lin Jia,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"Boosting Edge Intelligence with Collaborative Cross-edge Analytics",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Internet of Things Journal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vol.8, no. 4, pp.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2444-2458, Feb. 2021</w:t>
      </w:r>
    </w:p>
    <w:p w14:paraId="38C89760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Guoxing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Tang, Ying Luo, Feng Lu, Wei Li,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Xiongcheng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Yucen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Nan,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Song Wu,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Albert Y.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Ziyong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Sun, "Prediction of Sepsis in COVID-19 Using Laboratory Indicators",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Frontiers in Cellular and Infection Microbiology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vol.10, no. 3, pp. 901, Mar. 2021</w:t>
      </w:r>
    </w:p>
    <w:p w14:paraId="02641120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Qinyuan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Zeli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Xiaobin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Trustzone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-based Secure Lightweight Wallet for Hyperledger Fabric",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Journal of Parallel and Distributed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vol.149, no. 3, pp. 66-75, Mar. 2021</w:t>
      </w:r>
    </w:p>
    <w:p w14:paraId="53F1A488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Yawei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Zhu,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 Zhen Li,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Hengkai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"Interpreting Deep Learning-based Vulnerability Detector Predictions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on Heuristic Searching", </w:t>
      </w:r>
      <w:r w:rsidRPr="000F4001">
        <w:rPr>
          <w:rFonts w:ascii="Times New Roman" w:eastAsia="Times New Roman,serif" w:hAnsi="Times New Roman" w:cs="Times New Roman"/>
          <w:i/>
          <w:sz w:val="24"/>
          <w:szCs w:val="24"/>
          <w:shd w:val="clear" w:color="auto" w:fill="FFFFFF"/>
        </w:rPr>
        <w:t>ACM Transactions on Software Engineering and Methodology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vol.30, no. 2, pp. 23:1-23:31, Mar. 2021</w:t>
      </w:r>
    </w:p>
    <w:p w14:paraId="7841E02E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Chenchen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Jiang Xiao,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AMVchain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Authority Management Mechanism on Blockchain-based Voting Systems",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Peer-to-Peer Networking and Applications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vol.14, no. 5, pp. 2801-2812, Mar. 2021</w:t>
      </w:r>
    </w:p>
    <w:p w14:paraId="12422F56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Ying Yang,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Wei Liu,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Yusheng Hua, Yan Jiang, "DDL-QoS: a Dynamic I/O Scheduling Strategy of QoS for HPC Applications",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7, pp. 1, Apr. 2021</w:t>
      </w:r>
    </w:p>
    <w:p w14:paraId="101EBC01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Zeli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Kimkwang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Raymond Choo,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"Ethereum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Amart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Contract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Aecurity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Research: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Aurvey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and Future Research Opportunities",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 of Computer Science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vol.15, no. 2, pp. 152802, Apr. 2021</w:t>
      </w:r>
    </w:p>
    <w:p w14:paraId="061F29F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Yang Xia,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"Heterogeneous Differential Privacy for Vertically Partitioned Databases",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8, pp. 1-14, Apr. 2021</w:t>
      </w:r>
    </w:p>
    <w:p w14:paraId="749993A9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Hui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Qing Yu, "a Multi-dimensional Index for Privacy-preserving Queries in Cloud Computing",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8, pp. 1-15, Apr. 2021</w:t>
      </w:r>
    </w:p>
    <w:p w14:paraId="42C2BDAB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Feng Lu,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Ruoxue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 Wei Li,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 Albert Y.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"Efficient Mobile Code Offloading in Heterogeneous Wireless Networks",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7, pp. 1-1, Apr. 2021</w:t>
      </w:r>
    </w:p>
    <w:p w14:paraId="43F32BF4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Haixiang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Hou,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"Cost Efficient Edge Service Placement for Crowdsensing via Bus Passengers",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Mobile Networks &amp; Applications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vol.26, no. 2, pp. 899-908, Apr. 2021</w:t>
      </w:r>
    </w:p>
    <w:p w14:paraId="62E9F985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Wenchao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TurboDL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Improving the CNN Training on GPU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ith Fine-</w:t>
      </w:r>
      <w:r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rained Multi-Streaming Scheduling",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IEEE </w:t>
      </w:r>
      <w:proofErr w:type="spell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Transations</w:t>
      </w:r>
      <w:proofErr w:type="spell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on Computers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vol.70, no. 4, pp. 552-565, Apr. 2021</w:t>
      </w:r>
    </w:p>
    <w:p w14:paraId="451640E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Ihsan H.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Abdulqadder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Israa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T. Aziz, Bin Yuan,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"Deployment of Robust Security Scheme in SDN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5G Network over NFV Enabled Cloud Environment",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Emerging Topics in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9, no. 2, pp. 866-877, April 2021</w:t>
      </w:r>
    </w:p>
    <w:p w14:paraId="01C4B2BE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Hong Huang,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Zhexue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Chenxu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i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Mingxin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Zongya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"China in the Eyes of News Media: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Case Study under COVID-19 Epidemic",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Frontiers of Information Technology &amp; Electronic Engineering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vol.22, no. 11, pp. 1443-1457, May. 2021</w:t>
      </w:r>
    </w:p>
    <w:p w14:paraId="7209C7CF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RongHua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Ling Liu,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"Mining Stable Quasi-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liques on Temporal Networks",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Systems Man Cybernetics-Systems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PP, no. 99, pp. 1-15, May. 2021</w:t>
      </w:r>
    </w:p>
    <w:p w14:paraId="7C435785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Yuying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Yunfei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"Maximizing Influence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o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ver Streaming Graphs with Query Sequence",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Data Science and Engineering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vol.6, no. 3, pp. 339-357, May. 2021</w:t>
      </w:r>
    </w:p>
    <w:p w14:paraId="3E817BE2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Siru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Anki Chauhan, Wei Yang,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Jiangying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Zhong, Shihan Dou,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IntDroid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Android Malware Detection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on API Intimacy Analysis",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Software Engineering and Methodology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vol.30, no. 3, pp. 1-32, May. 2021</w:t>
      </w:r>
    </w:p>
    <w:p w14:paraId="087A5C9B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Bin Yuan, "DSEOM: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Framework for Dynamic Security Evaluation and Optimization of MTD in Container-based Cloud",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Dependable and Secure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vol.18, no. 3, pp. 1125-1136, May. 2021</w:t>
      </w:r>
    </w:p>
    <w:p w14:paraId="593F4F12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Zhao,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and Laurence T. Yang,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HCache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a Hash-based Hybrid Caching Model for Real-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ime Streaming Data Analytics",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Services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vol.14, no. 5, pp. 1384-1396, May. 2021</w:t>
      </w:r>
    </w:p>
    <w:p w14:paraId="6CC9382F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Yao Wu, Yu Song, Hong Huang,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Xing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"Enhancing Graph Neural Networks via Auxiliary Training for Semi-supervised Node Classification",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Knowledge-Based 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vol.220, no. 5, pp. 1-10, May. 2021</w:t>
      </w:r>
    </w:p>
    <w:p w14:paraId="7E7D4A52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Adeel Aslam,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"Pre-filtering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Summarization for Data Partitioning in Distributed Stream Processing",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20, May. 2021</w:t>
      </w:r>
    </w:p>
    <w:p w14:paraId="279937AF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Mao, Weiwei Weng,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Mahardhika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Pratama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Edward Yapp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Kien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Yee, "Continual Learning via Inter-task Synaptic Mapping",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Knowledge-Based 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vol.222, no. 6, pp. 106947, Jun. 2021</w:t>
      </w:r>
    </w:p>
    <w:p w14:paraId="3BF9ECD9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Ran Zheng,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Lanlan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"Pneumoconiosis Identification in Chest X-ray Films with CNN-based Transfer Learning",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CCF Transactions on High Performance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2, pp. 186–200, Jun. 2021</w:t>
      </w:r>
    </w:p>
    <w:p w14:paraId="7E00041D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Song Wu, Yang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Xinhou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Haibao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Chuxiong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Yan, "Precise Power Capping for Latency-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ensitive Applications in Datacenter",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Sustainable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vol.6, no. 3, pp. 469-480, Jul. 2021</w:t>
      </w:r>
    </w:p>
    <w:p w14:paraId="61AAD115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Shujun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Sheng, Jing Liu, Pan Zhou, "Efficient Probabilistic K-NN Computation in Uncertain Sensor Networks",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Network Science and Engineering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vol.8, no. 3, pp. 2575-2587, Jul. 2021</w:t>
      </w:r>
    </w:p>
    <w:p w14:paraId="7123F8E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Hao Fan, Song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Xinyu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Zhenjiang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Sheng Di, Jiang Xiao, Chen Yu,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"Accelerating Parallel Applications in Cloud Platforms via Adaptive Time-slice Control",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vol.70, no. 7, pp. 992-1005, Jul. 2021</w:t>
      </w:r>
    </w:p>
    <w:p w14:paraId="0C10B3CD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Yafan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Huang, Feng Zhao,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"Path-enhanced Explainable Recommendation with Knowledge Graphs", vol.24, no. 7, pp. 1769–1789, Jul. 2021</w:t>
      </w:r>
    </w:p>
    <w:p w14:paraId="77CE78F1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Weizhong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Yingda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Huang,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Laurence T. Yang,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CloudCFI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Context-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ensitive and Incremental CFI in the Cloud Environment",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Cloud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vol.9, no. 3, pp. 938-957, Jul. 2021</w:t>
      </w:r>
    </w:p>
    <w:p w14:paraId="47029B9A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Parvez Ahmad,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Saqib Qamar, Ran Zheng, Adnan Saeed, "RD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A: Densely Connected Residual Networks Using ASPP for Brain Tumor Segmentation",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Multimedia Tools and Applications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vol.80, no. 18, pp.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27069-27094, Jul. 2021</w:t>
      </w:r>
    </w:p>
    <w:p w14:paraId="4A184C12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Long Zheng,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Xianliang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Xi Ge,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Hua, "Efficient Graph Processing with Invalid Update Filtration",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Big Data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vol.7, no. 3, pp. 590-602, Jul. 2021</w:t>
      </w:r>
    </w:p>
    <w:p w14:paraId="212B2250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Pan Zhou, Kim-Kwang Raymond,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"Efficient and Privacy-preserving Multi-party Skyline Queries over Encrypted Data",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Information Forensics and Security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vol.16, no. 8, pp. 4589-4604, Aug. 2021</w:t>
      </w:r>
    </w:p>
    <w:p w14:paraId="0ED00D64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Yan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Kimkwang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Raymond Choo,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Zhongze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"CRSA: a Cryptocurrency Recovery Scheme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on Hidden Assistance Relationships",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Information Forensics and Security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vol.16, no. 8, pp. 4291-4305, Aug. 2021</w:t>
      </w:r>
    </w:p>
    <w:p w14:paraId="5E9E5CE4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Caijuan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Kaoru Ota,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Mianxiong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Dong, Chen Yu,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"Human Activity Recognition-oriented Incremental Learning with Knowledge Distillation",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Journal of Circuits Systems and Computers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vol.30, no. 6, pp. 2150096:1-2150096:21, Aug. 2021</w:t>
      </w:r>
    </w:p>
    <w:p w14:paraId="7C5E6D11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Sujuan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Zhen Li,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"µ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VulDeePecker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Deep Learning-based System for Multiclass Vulnerability Detection",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Dependable and Secure Computing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vol.18, no. 5, pp. 2224-2236, Sep. 2021</w:t>
      </w:r>
    </w:p>
    <w:p w14:paraId="4D8B2800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Chen Lin,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Laurence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Tianruo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"Detecting Malicious Switches for a Secure Software-defined Tactile Internet",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Internet Technology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vol.21, no. 4, pp. 1-23, Sep. 2021</w:t>
      </w:r>
    </w:p>
    <w:p w14:paraId="6E8A6788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66" w:hangingChars="256" w:hanging="60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Dang Yang,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Liu, Hai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and Yu Zhang, "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HMvisor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: Dynamic Hybrid Memory Management for Virtual Machines", </w:t>
      </w:r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Science China-Information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vol.64, no. 9, pp. 192104:1–192104:16, Sep. 2021</w:t>
      </w:r>
    </w:p>
    <w:p w14:paraId="4EB2BCF3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Yuwei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Long Zheng,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Ran Zheng, Kan Hu,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FDGLib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Communication Library for Efficient Large-scale Graph Processing in FPGA-accelerated Data Centers",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Journal of Computer Science and Technology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vol.36, no. 5, pp. 1051-1070, Sep. 2021</w:t>
      </w:r>
    </w:p>
    <w:p w14:paraId="3A078986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Chaobing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"Online Adaptive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Interferenceaware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VNF Deployment and Migration for 5G Network Slice",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IEEE/ACM Transactions on Networking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vol.29, no. 5, pp. 2115-2128, Oct. 2021</w:t>
      </w:r>
    </w:p>
    <w:p w14:paraId="4E33ABF3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Fan Zhang,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PStream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Popularity-aware Differentiated Distributed Stream Processing System",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vol.70, no. 10, pp. 1582-1597, Oct. 2021</w:t>
      </w:r>
    </w:p>
    <w:p w14:paraId="2F58740D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Lin Chen, Pan Zhou,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Zichuan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Shiping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Wen, John C.S. Lui,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"Dynamic Online Convex Optimization with Long-term Constraints via Virtual Queue",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Information Sciences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vol.557, no. 10, pp. 140-161, Oct. 2021</w:t>
      </w:r>
    </w:p>
    <w:p w14:paraId="6F68EA5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Syed Muhammad Abrar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Akber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"FATM: a Failure-aware Adaptive Fault Tolerance Model for Distributed Stream Processing Systems",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Computation: Practice and Experience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vol.33, no. 10, Oct. 2021</w:t>
      </w:r>
    </w:p>
    <w:p w14:paraId="26F300B8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Lu, Wei Li, Song Lin,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Chengwagnli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Peng,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Zhiyong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Bin Qian, Rajiv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Ranijan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Albert Y.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"Multi-scale Features Fusion for the Detection of Tiny Bleeding in Wireless Capsule Endoscopy Images",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Internet of Things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vol.3, no. 2, pp. 1-19, Oct. 2021</w:t>
      </w:r>
    </w:p>
    <w:p w14:paraId="536F6916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Ivandro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Heleno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Ortet Lopes,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Francis Aidan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RuamboSaeed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Akbar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"Towards Effective Detection of Recent DDoS Attacks: a Deep Learning Approach",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Security and Communication Networks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vol.2021, no. 11, pp. 1-14, Nov. 2021</w:t>
      </w:r>
    </w:p>
    <w:p w14:paraId="741F4D73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r w:rsidRPr="000F4001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Lixiang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Qian,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Dongxiao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 Nearly Optimal Distributed Algorithm for Computing the Weighted Girth",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Science China-Information Sciences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vol.64, no. 11, pp. 212101:1–212101:15, Nov. 2021</w:t>
      </w:r>
    </w:p>
    <w:p w14:paraId="6FEB3A86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Ming Wen,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Junjie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Yongqiang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Tian,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Rongxin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Dan Hao, Shi Han and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Shingchi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Cheung, "Historical Spectrum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Fault Localization",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Software Engineering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vol.47, no. 11, pp. 2348-2368, Nov. 2021</w:t>
      </w:r>
    </w:p>
    <w:p w14:paraId="2E31095D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Jiang Xiao,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Baochun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Huichuwu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Yan Zhang, "Cross-cluster Federated Learning and Blockchain for Internet of Medical Things",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Internet of Things Journal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vol.8, no. 21, pp. 15776-15784,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Nov. 2021</w:t>
      </w:r>
    </w:p>
    <w:p w14:paraId="2A40F0CE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Parvez Ahmad,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Roobaea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Alroobaea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 Saqib Qamar, Ran Zheng, Fady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Alnajjar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 Fathia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Aboudi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"MH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UNet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Multi-scale Hierarchical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Architecture for Medical Image Segmentation",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Access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vol.9, pp. 148384-148408, Nov. 2021</w:t>
      </w:r>
    </w:p>
    <w:p w14:paraId="1862D545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66" w:hangingChars="256" w:hanging="604"/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Yu Zhang, Da Peng,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Yuxuan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Liang,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Liu, Lin Gu,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"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LargeGraph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: an Efficient Dependency-aware GPU-accelerated Large-scale Graph Processing", </w:t>
      </w:r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>ACM Transactions on Architecture and Code Optimization</w:t>
      </w: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, vol.18, no. 4, pp. 58:1-58:24, Dec. 2021</w:t>
      </w:r>
    </w:p>
    <w:p w14:paraId="229C8804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Peng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Ruijie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Sun, Wei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Tianyang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Yubo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"SDD: a Trusted Display of FIDO2 Transaction Confirmation without Trusted Execution Environment",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vol.125, no. 12, pp. 32-40, Dec. 2021</w:t>
      </w:r>
    </w:p>
    <w:p w14:paraId="6A1AD406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Weizhong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Renwan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"Defending CNN Against Privacy Leakage in Edge Computing via Binary Neural Networks",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vol.125, pp. 460-470, Dec. 2021</w:t>
      </w:r>
    </w:p>
    <w:p w14:paraId="2244CA77" w14:textId="77777777" w:rsidR="002B4D64" w:rsidRPr="000F4001" w:rsidRDefault="002B4D64" w:rsidP="002B4D64">
      <w:pPr>
        <w:numPr>
          <w:ilvl w:val="1"/>
          <w:numId w:val="1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Zhao, Tao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Langjunqing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"Convolutional Network Embedding of Text-enhanced Representation for Knowledge Graph Completion",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Internet of Things Journal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vol.23, no. 8, pp. 16758-16769, Dec. 2021</w:t>
      </w:r>
    </w:p>
    <w:p w14:paraId="4417FA5E" w14:textId="3CBD0ADB" w:rsidR="002B4D64" w:rsidRPr="000F4001" w:rsidRDefault="00672554" w:rsidP="002B4D64">
      <w:pPr>
        <w:pStyle w:val="2"/>
        <w:spacing w:before="60" w:after="60" w:line="360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/>
          <w:color w:val="auto"/>
          <w:sz w:val="28"/>
          <w:szCs w:val="28"/>
        </w:rPr>
        <w:t>2</w:t>
      </w:r>
      <w:r w:rsidR="002B4D64" w:rsidRPr="000F4001">
        <w:rPr>
          <w:rFonts w:ascii="Times New Roman" w:eastAsia="黑体" w:hAnsi="Times New Roman" w:cs="Times New Roman"/>
          <w:color w:val="auto"/>
          <w:sz w:val="28"/>
          <w:szCs w:val="28"/>
        </w:rPr>
        <w:t>、国际会议论文</w:t>
      </w:r>
    </w:p>
    <w:p w14:paraId="66ECB865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Yu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Lin Gu,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DepGraph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Dependency-driven Accelerator for Efficient Iterative Graph Processing", In </w:t>
      </w:r>
      <w:r w:rsidRPr="000F4001">
        <w:rPr>
          <w:rFonts w:ascii="Times New Roman" w:eastAsia="Times New Roman,serif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sz w:val="24"/>
          <w:szCs w:val="24"/>
          <w:shd w:val="clear" w:color="auto" w:fill="FFFFFF"/>
        </w:rPr>
        <w:t xml:space="preserve"> 27th IEEE International Symposium on High-Performance Computer Architecture (HPCA)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February 27-March 3, 2021, Seoul, South Korea, pp. 371-384</w:t>
      </w:r>
    </w:p>
    <w:p w14:paraId="226AE923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Yuanchao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Yan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Solihin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"Hardware-based Address-centric Acceleration of Key-value Store",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2021 IEEE International Symposium on High-Performance Computer Architecture (HPCA),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February 27-March 3, 2021, Seoul, South Korea, pp. 736-748</w:t>
      </w:r>
    </w:p>
    <w:p w14:paraId="7A7EB383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Chenhao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Shao,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Kexin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Minkang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Ruoshi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 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 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ScalaBFS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a Scalable BFS Accelerator on FPGA-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HBM Platform",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2021 ACM/SIGDA International Symposium on Field Programmable Gate Arrays (FPGA)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February 28-March 2, 2021, Virtual Event, CA, USA, pp. 147</w:t>
      </w:r>
    </w:p>
    <w:p w14:paraId="69B99396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Long Zheng, Yu Huang,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and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Mao,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GraSU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Fast Graph Update Library for FPGA-based Dynamic Graph Processing",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2021 ACM/SIGDA International Symposium on Field Programmable Gate Arrays (FPGA)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February 28-March 2, 2021, Virtual Event, CA, USA, pp. 149–159</w:t>
      </w:r>
    </w:p>
    <w:p w14:paraId="0F5FCA05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Wei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Yu Zhang, "Straggler-aware Parallel Graph Processing in Hybrid Memory Systems",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21st IEEE/ACM international Symposium on Cluster, Cloud and Internet Computing (</w:t>
      </w:r>
      <w:proofErr w:type="spell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CCGrid</w:t>
      </w:r>
      <w:proofErr w:type="spell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March 10-13, 2021, Melbourne, pp. 217-226</w:t>
      </w:r>
    </w:p>
    <w:p w14:paraId="68D5E433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Fan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Pedro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Reviriego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"The Logarithmic Dynamic Cuckoo Filter",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37th IEEE International Conference on Data Engineering (ICDE)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April 19-22, 2021, Chania, Greece, pp. 948-959</w:t>
      </w:r>
    </w:p>
    <w:p w14:paraId="70A0762E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Xiang Kang,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Yuying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"Grace: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an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Efficient Parallel SPARQL Query System over Large-scale RDF Data",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2021 IEEE 24th International Conference on Computer Supported Cooperative Work in Design (CSCWD)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5-7, 2021, Dalian, China, pp. 769-774</w:t>
      </w:r>
    </w:p>
    <w:p w14:paraId="56E2B400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Lin Gu,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Deze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Song Guo, Albert Y.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"Exploring Layered Container Structure for Cost Efficient Microservice Deployment",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IEEE Conference on Computer Communications (INFOCOM)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10-13, 2021, Virtual, pp. 1-9</w:t>
      </w:r>
    </w:p>
    <w:p w14:paraId="5220566A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Lin Gu,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Deze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Bo Li, "Layer Aware Microservice Placement and Request Scheduling at the Edge",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IEEE Conference on Computer Communications (INFOCOM)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10-13, 2021, Virtual, pp. 1-9</w:t>
      </w:r>
    </w:p>
    <w:p w14:paraId="3DA0085C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Sijie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"Argus: Efficient Job Scheduling in RDMA-assisted Big Data Processing",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35th IEEE International Parallel and Distributed Processing Symposium (IPDPS)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17-21, 2021, Portland, OR, USA, pp. 827-836</w:t>
      </w:r>
    </w:p>
    <w:p w14:paraId="3F6D81D2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Chencheng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Yuanchao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Xipeng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Yan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Solihin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"Supporting Legacy Libraries on Non-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v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olatile Memory: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User-transparent Approach",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2021 ACM/IEEE 48th Annual International Symposium on Computer Architecture (ISCA)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14-18, 2021, Valencia, Spain, pp. 443-455</w:t>
      </w:r>
    </w:p>
    <w:p w14:paraId="671A2B4E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Hang Huang, Jia Rao, Song Wu,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Hong Jiang, Hao Che,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"Towards Exploiting CPU Elasticity via Efficient Thread Oversubscription",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The ACM International Symposium on High-Performance Parallel and Distributed Computing (HPDC)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21-25, 2021, Virtual, pp. 215-226</w:t>
      </w:r>
    </w:p>
    <w:p w14:paraId="71FC3D41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"Eunomia: Efficiently Eliminating Abnormal Results in Distributed Stream Join Systems",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29th IEEE/ACM International Symposium on Quality of Service (</w:t>
      </w:r>
      <w:proofErr w:type="spell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IWQoS</w:t>
      </w:r>
      <w:proofErr w:type="spell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25-28, 2021, Tokyo, Japan, pp. 1-11</w:t>
      </w:r>
    </w:p>
    <w:p w14:paraId="74C6D25B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Zhuohui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Haodi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Gengar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an RDMA-based Distributed Hybrid Memory Pool",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41th IEEE International Conference on Distributed Computing Systems (ICDCS)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July 7-10, 2021, Virtual, pp. 92-103</w:t>
      </w:r>
    </w:p>
    <w:p w14:paraId="0A80F50F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Hao Fan,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Shengwei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Song Wu, Song Jiang,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Shadi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Ibrahim,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"Gear: Enable Efficient Container Storage and Deployment with a New Image Format",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41th IEEE International Conference on Distributed Computing Systems (ICDCS)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July 7-10, 2021, </w:t>
      </w:r>
      <w:r w:rsidRPr="003A777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Virtual,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pp. 115-125</w:t>
      </w:r>
    </w:p>
    <w:p w14:paraId="1045E7A4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Wei Yang, Xiang Li,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HomDroid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Detecting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aAndroid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Covert Malware by Social-network Homophily Analysis",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30th ACM SIGSOFT International Symposium on Software Testing and Analysis (ISSTA)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July 11-17, 2021, Virtual, pp. 216-229</w:t>
      </w:r>
    </w:p>
    <w:p w14:paraId="64D431FA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Zhexue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Hong Huang, Bang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"Semantic </w:t>
      </w: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and Syntactic Enhanced Aspect Sentiment Triplet Extraction", In</w:t>
      </w:r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Proceedings of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Findings of the Association for Computational Linguistics: ACL-IJCNLP 2021 (ACL-IJCNLP)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2-5, 2021, Virtual, pp. 1474-1483</w:t>
      </w:r>
    </w:p>
    <w:p w14:paraId="3B8E34E3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Lin Zhu,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 Hua,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"Communication Avoiding All-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airs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Shortest Paths Algorithm for Sparse Graphs",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50th International Conference on Parallel Processing (ICPP)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9-12, 2021, Virtual, pp. 44:1-44:10</w:t>
      </w:r>
    </w:p>
    <w:p w14:paraId="598FC5F9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Huiyao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Mei,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Bingbing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Zhou ,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"Efficient Complete Event Trend Detection over High-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v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elocity Streams",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50th International Conference on Parallel Processing (ICPP)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9-12, 2021, Lemont, IL, USA, pp. 88:1-88:12</w:t>
      </w:r>
    </w:p>
    <w:p w14:paraId="7BAAD5AB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Nan Cao, Teng Zhang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"Partial Multi-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abel Optimal Margin Distribution Machine",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30th International Joint Conference on Artificial Intelligence (IJCAI)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19-26, 2021, Montreal-themed, virtual reality, pp. 2198-2204</w:t>
      </w:r>
    </w:p>
    <w:p w14:paraId="63D3F6C2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Hong Huang, Ruize Shi, Wei Zhou, Xiao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Xiaoming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Fu, "Temporal Heterogeneous Information Network Embedding",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30th International Joint Conference on Artificial Intelligence (IJCAI)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21-26, 2021, Montreal-themed, virtual reality, pp. 1470-1476</w:t>
      </w:r>
    </w:p>
    <w:p w14:paraId="55AE5135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Wei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Yu Zhang,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HNGraph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Parallel Graph Processing in Hybrid Memory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NUMA Systems",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2021 IEEE International Conference on Cluster Computing (Cluster)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7-10, 2021, Portland, pp. 388-397</w:t>
      </w:r>
    </w:p>
    <w:p w14:paraId="1B6E4B34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Rui Han, Jiang Xiao,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Shijie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Yi Sun,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Baochun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Vassago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Efficient and Authenticated Provenance Query on Multiple Blockchains",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40th International Symposium on Reliable Distributed Systems (SRDS)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20-23, 2021, Chicago, Illinois, USA, pp. 132-142</w:t>
      </w:r>
    </w:p>
    <w:p w14:paraId="7147C169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Xin,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Xianqi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Long Zheng,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Yu Huang,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Linchen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"Fast Sparse Deep Neural Network Inference with Flexible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SpMM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Optimization Space Exploration",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High Performance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Extreme Computing Conference (HEPC)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20-24, 2021, Virtual, pp. 1-7</w:t>
      </w:r>
    </w:p>
    <w:p w14:paraId="68D3C9D6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Long Zheng,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SumPA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: Efficient Pattern-centric Graph Mining with Pattern Abstraction",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30th International Conference on Parallel Architectures and Compilation Techniques (PACT)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26-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29, 2021, Virtual, pp. 318-330</w:t>
      </w:r>
    </w:p>
    <w:p w14:paraId="1FF2F7C7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Tianyang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Peng Xu, Wei Wang,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Yubo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Willy Susilo,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"Bestie: Very Practical Searchable Encryption with Forward and Backward Security",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26th European Symposium on Research in Computer Security (ESORICS)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4-8, 2021, Darmstadt, Germany, pp. 3-23</w:t>
      </w:r>
    </w:p>
    <w:p w14:paraId="47184963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Shengyao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Sun,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Xianjun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Deng,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Haoyu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Shenghui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"Automatically Derived Stateful Network Functions Including Non-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field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Attributes",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The 20th IEEE International Conference on Trust, Security and Privacy in Computing and Communications (</w:t>
      </w:r>
      <w:proofErr w:type="spell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Trustcom</w:t>
      </w:r>
      <w:proofErr w:type="spell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20-22, 2021, Shenyang, China</w:t>
      </w:r>
    </w:p>
    <w:p w14:paraId="09C4285F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Shengshan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Yechao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Xiaogeng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Leo Yu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Minghui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AdvHash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Set-to-set Targeted Attack on Deep Hashing with One Single Adversarial Patch",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29th ACM International Conference on Multimedia (MM)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20-24, 2021, Chengdu, China, pp. 2335-2343</w:t>
      </w:r>
    </w:p>
    <w:p w14:paraId="454D69FA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Zhuohui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Duan,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Haodi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Song Wu, "Hardware-supported Remote Persistence for Distributed Persistent Memory",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2021 International Conference for High Performance Computing, Networking, Storage and Analysis (SC)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14-19, 2021, St. Louis, Missouri, USA, pp. 91:1-91:14</w:t>
      </w:r>
    </w:p>
    <w:p w14:paraId="45E76EC4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Yu Zhang,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"LCCG: a Locality-centric Hardware Accelerator for High Throughput of Concurrent Graph Processing",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2021 International Conference for High Performance Computing, Networking, Storage and Analysis (SC)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14-19, 2021, St. Louis, Missouri, USA, pp. 45:1-45:14</w:t>
      </w:r>
    </w:p>
    <w:p w14:paraId="5A9131F7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Yonghui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"Whale: Efficient One-to-Many Data Partitioning in RDMA-assisted Distributed Stream Processing Systems",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International Conference for High Performance Computing, Networking, Storage and Analysis (SC)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14-19, 2021, St. Louis, Missouri, USA, pp. 101:1-101:12</w:t>
      </w:r>
    </w:p>
    <w:p w14:paraId="0F36A5A1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Mingwei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Jun Yang, Ming Wen,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Hengcheng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Yepang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"Why Do Developers Remove Lambda Expressions in Java?",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lastRenderedPageBreak/>
        <w:t>Proceedings of</w:t>
      </w:r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pacing w:val="-2"/>
          <w:sz w:val="24"/>
          <w:szCs w:val="24"/>
          <w:shd w:val="clear" w:color="auto" w:fill="FFFFFF"/>
        </w:rPr>
        <w:t xml:space="preserve"> 36th IEEE/ACM International Conference on Automated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Software Engineering (ASE)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14-20, 2021, Virtual, pp. 67-78</w:t>
      </w:r>
    </w:p>
    <w:p w14:paraId="3E7CBD3F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Chaoxiang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Bin Zhu,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Xiaojing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Shengshan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"Feature-Indistinguishable Attack to Circumvent Trapdoor-enabled Defense", In 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2021 ACM SIGSAC Conference on Computer and Communications Security (CCS)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15-19, 2021, Virtual Event, Republic of Korea, pp. 3159–3176</w:t>
      </w:r>
    </w:p>
    <w:p w14:paraId="5274F6B9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66" w:hangingChars="256" w:hanging="60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Ruikun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Luo, Hai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Qiang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He, Song Wu,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Zilai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Zeng, </w:t>
      </w:r>
      <w:proofErr w:type="spellStart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Xiaoyu</w:t>
      </w:r>
      <w:proofErr w:type="spellEnd"/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Xia, "Graph-</w:t>
      </w:r>
      <w:r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pacing w:val="-2"/>
          <w:sz w:val="24"/>
          <w:szCs w:val="24"/>
          <w:shd w:val="clear" w:color="auto" w:fill="FFFFFF"/>
        </w:rPr>
        <w:t xml:space="preserve"> Data Deduplication in Mobile Edge Computing Environment",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19th International Conference on Service-Oriented Computing (ICSOC)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22-25, 2021, Virtual, pp. 499-515</w:t>
      </w:r>
    </w:p>
    <w:p w14:paraId="6C29F311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Ye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Yukui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Xia,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Wang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Duoqiang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"a Hybrid Model Combined with SVM and CNN for Community Content Classification",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23th IEEE International Conference on High Performance Computing and Communications (HPCC)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December 17-19, 2021, Haikou, China</w:t>
      </w:r>
    </w:p>
    <w:p w14:paraId="205EC78B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Daojun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Tan,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Shang Qin, and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PipePrune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Pipeline Parallel </w:t>
      </w:r>
      <w:r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Based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on Convolutional Layer Pruning for Distributed Deep Learning",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16th International Conference on Green, Pervasive, and Cloud Computing (GPC)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December 20-22, 2021, Haikou, China</w:t>
      </w:r>
    </w:p>
    <w:p w14:paraId="6F19D66A" w14:textId="77777777" w:rsidR="002B4D64" w:rsidRPr="000F4001" w:rsidRDefault="002B4D64" w:rsidP="002B4D64">
      <w:pPr>
        <w:numPr>
          <w:ilvl w:val="1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Jia Shi, Hai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Xia </w:t>
      </w:r>
      <w:proofErr w:type="spell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"Cooperative Relationship Prediction between Scholars in Heterogeneous Academic Network", In</w:t>
      </w:r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Proceedings of </w:t>
      </w:r>
      <w:proofErr w:type="gramStart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0F4001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16th International Conference on Green, Pervasive, and Cloud Computing (GPC)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December 20-22, 2021, Haikou, China</w:t>
      </w:r>
    </w:p>
    <w:p w14:paraId="4D43A62E" w14:textId="75495D3D" w:rsidR="002B4D64" w:rsidRPr="000F4001" w:rsidRDefault="00672554" w:rsidP="002B4D64">
      <w:pPr>
        <w:pStyle w:val="2"/>
        <w:spacing w:before="60" w:after="60" w:line="360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/>
          <w:color w:val="auto"/>
          <w:sz w:val="28"/>
          <w:szCs w:val="28"/>
        </w:rPr>
        <w:t>3</w:t>
      </w:r>
      <w:r w:rsidR="002B4D64" w:rsidRPr="000F4001">
        <w:rPr>
          <w:rFonts w:ascii="Times New Roman" w:eastAsia="黑体" w:hAnsi="Times New Roman" w:cs="Times New Roman"/>
          <w:color w:val="auto"/>
          <w:sz w:val="28"/>
          <w:szCs w:val="28"/>
        </w:rPr>
        <w:t>、中文期刊论文</w:t>
      </w:r>
    </w:p>
    <w:p w14:paraId="374B0E59" w14:textId="77777777" w:rsidR="002B4D64" w:rsidRPr="000F4001" w:rsidRDefault="002B4D64" w:rsidP="002B4D64">
      <w:pPr>
        <w:numPr>
          <w:ilvl w:val="1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汤嘉武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，郑龙，廖小飞，金海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“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面向高性能图计算的高效高层次综合方法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”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，《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计算机研究与发展》</w:t>
      </w:r>
      <w:r w:rsidRPr="000F4001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，2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021</w:t>
      </w:r>
      <w:r w:rsidRPr="000F4001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,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8</w:t>
      </w:r>
      <w:r w:rsidRPr="000F4001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(3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)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467-478</w:t>
      </w:r>
    </w:p>
    <w:p w14:paraId="55724BCA" w14:textId="77777777" w:rsidR="002B4D64" w:rsidRPr="000F4001" w:rsidRDefault="002B4D64" w:rsidP="002B4D64">
      <w:pPr>
        <w:numPr>
          <w:ilvl w:val="1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王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缵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，丁晓锋，周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潘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，田有亮，金海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“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移动边缘计算中基于位置信息的安全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Skyline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查询处理方法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”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，《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中国科学：信息科学</w:t>
      </w:r>
      <w:r w:rsidRPr="000F4001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》，2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021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,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51(10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 xml:space="preserve">): 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1721-1737</w:t>
      </w:r>
    </w:p>
    <w:p w14:paraId="1CD26DF6" w14:textId="77777777" w:rsidR="002B4D64" w:rsidRPr="000F4001" w:rsidRDefault="002B4D64" w:rsidP="002B4D64">
      <w:pPr>
        <w:numPr>
          <w:ilvl w:val="1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陈</w:t>
      </w:r>
      <w:proofErr w:type="gramStart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浩</w:t>
      </w:r>
      <w:proofErr w:type="gramEnd"/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宇，邹德清，金海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“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面向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SDN/NFV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环境的网络功能策略验证</w:t>
      </w:r>
      <w:r w:rsidRPr="000F4001">
        <w:rPr>
          <w:rFonts w:ascii="宋体" w:hAnsi="宋体" w:cs="Times New Roman" w:hint="eastAsia"/>
          <w:sz w:val="24"/>
          <w:szCs w:val="24"/>
          <w:shd w:val="clear" w:color="auto" w:fill="FFFFFF"/>
        </w:rPr>
        <w:t>”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</w:t>
      </w:r>
      <w:r w:rsidRPr="000F400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lastRenderedPageBreak/>
        <w:t>《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网络与信息安全学报</w:t>
      </w:r>
      <w:r w:rsidRPr="000F4001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》，2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021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>,</w:t>
      </w:r>
      <w:r w:rsidRPr="000F4001">
        <w:rPr>
          <w:rFonts w:ascii="宋体" w:eastAsia="宋体" w:hAnsi="宋体" w:cs="宋体"/>
          <w:sz w:val="24"/>
          <w:szCs w:val="24"/>
          <w:shd w:val="clear" w:color="auto" w:fill="FFFFFF"/>
        </w:rPr>
        <w:t>7(3)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cs="宋体"/>
          <w:sz w:val="24"/>
          <w:szCs w:val="24"/>
          <w:shd w:val="clear" w:color="auto" w:fill="FFFFFF"/>
        </w:rPr>
        <w:t xml:space="preserve"> </w:t>
      </w:r>
      <w:r w:rsidRPr="000F4001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59-71</w:t>
      </w:r>
    </w:p>
    <w:p w14:paraId="33968622" w14:textId="77777777" w:rsidR="002B4D64" w:rsidRPr="002B4D64" w:rsidRDefault="002B4D64">
      <w:pPr>
        <w:rPr>
          <w:rFonts w:hint="eastAsia"/>
        </w:rPr>
      </w:pPr>
    </w:p>
    <w:sectPr w:rsidR="002B4D64" w:rsidRPr="002B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04D"/>
    <w:multiLevelType w:val="hybridMultilevel"/>
    <w:tmpl w:val="6F0A5DBA"/>
    <w:lvl w:ilvl="0" w:tplc="D59C5EB0">
      <w:start w:val="1"/>
      <w:numFmt w:val="decimal"/>
      <w:lvlText w:val="[%1]"/>
      <w:lvlJc w:val="left"/>
      <w:pPr>
        <w:ind w:left="1344" w:hanging="420"/>
      </w:pPr>
      <w:rPr>
        <w:rFonts w:hint="eastAsia"/>
      </w:rPr>
    </w:lvl>
    <w:lvl w:ilvl="1" w:tplc="D59C5EB0">
      <w:start w:val="1"/>
      <w:numFmt w:val="decimal"/>
      <w:lvlText w:val="[%2]"/>
      <w:lvlJc w:val="left"/>
      <w:pPr>
        <w:ind w:left="130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1" w15:restartNumberingAfterBreak="0">
    <w:nsid w:val="63502F8B"/>
    <w:multiLevelType w:val="hybridMultilevel"/>
    <w:tmpl w:val="1D941F66"/>
    <w:lvl w:ilvl="0" w:tplc="D59C5EB0">
      <w:start w:val="1"/>
      <w:numFmt w:val="decimal"/>
      <w:lvlText w:val="[%1]"/>
      <w:lvlJc w:val="left"/>
      <w:pPr>
        <w:ind w:left="1344" w:hanging="420"/>
      </w:pPr>
      <w:rPr>
        <w:rFonts w:hint="eastAsia"/>
      </w:rPr>
    </w:lvl>
    <w:lvl w:ilvl="1" w:tplc="D59C5EB0">
      <w:start w:val="1"/>
      <w:numFmt w:val="decimal"/>
      <w:lvlText w:val="[%2]"/>
      <w:lvlJc w:val="left"/>
      <w:pPr>
        <w:ind w:left="130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2" w15:restartNumberingAfterBreak="0">
    <w:nsid w:val="7E54276C"/>
    <w:multiLevelType w:val="hybridMultilevel"/>
    <w:tmpl w:val="755007A6"/>
    <w:lvl w:ilvl="0" w:tplc="D59C5EB0">
      <w:start w:val="1"/>
      <w:numFmt w:val="decimal"/>
      <w:lvlText w:val="[%1]"/>
      <w:lvlJc w:val="left"/>
      <w:pPr>
        <w:ind w:left="1344" w:hanging="420"/>
      </w:pPr>
      <w:rPr>
        <w:rFonts w:hint="eastAsia"/>
      </w:rPr>
    </w:lvl>
    <w:lvl w:ilvl="1" w:tplc="D59C5EB0">
      <w:start w:val="1"/>
      <w:numFmt w:val="decimal"/>
      <w:lvlText w:val="[%2]"/>
      <w:lvlJc w:val="left"/>
      <w:pPr>
        <w:ind w:left="130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4"/>
    <w:rsid w:val="002B4D64"/>
    <w:rsid w:val="005328A7"/>
    <w:rsid w:val="006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6E73"/>
  <w15:chartTrackingRefBased/>
  <w15:docId w15:val="{3C273931-D032-4338-A774-2F83B4C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2B4D64"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B4D64"/>
    <w:rPr>
      <w:rFonts w:asciiTheme="majorHAnsi" w:eastAsiaTheme="majorEastAsia" w:hAnsiTheme="majorHAnsi" w:cstheme="majorBidi"/>
      <w:b/>
      <w:bCs/>
      <w:color w:val="1A1A1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3614</Words>
  <Characters>20602</Characters>
  <Application>Microsoft Office Word</Application>
  <DocSecurity>0</DocSecurity>
  <Lines>171</Lines>
  <Paragraphs>48</Paragraphs>
  <ScaleCrop>false</ScaleCrop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YanYan</cp:lastModifiedBy>
  <cp:revision>1</cp:revision>
  <dcterms:created xsi:type="dcterms:W3CDTF">2022-04-25T06:36:00Z</dcterms:created>
  <dcterms:modified xsi:type="dcterms:W3CDTF">2022-04-25T07:23:00Z</dcterms:modified>
</cp:coreProperties>
</file>